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5C6E00"/>
          <w:sz w:val="22"/>
        </w:rPr>
        <w:t>HACKSAW · NON-REEL FORMATS</w:t>
      </w:r>
    </w:p>
    <w:p>
      <w:pPr>
        <w:jc w:val="center"/>
      </w:pPr>
      <w:r>
        <w:rPr>
          <w:b/>
          <w:color w:val="111111"/>
          <w:sz w:val="46"/>
        </w:rPr>
        <w:t>Hacksaw Non-Reel Formats Cheat Sheet</w:t>
      </w:r>
    </w:p>
    <w:p>
      <w:pPr>
        <w:jc w:val="center"/>
      </w:pPr>
      <w:r>
        <w:rPr>
          <w:color w:val="5C6E00"/>
          <w:sz w:val="21"/>
        </w:rPr>
        <w:t>By HacksawFree (hacksawfree.com) · July 27, 2026 · Mechanic-education document, not a game/app download</w:t>
      </w:r>
    </w:p>
    <w:p/>
    <w:p>
      <w:r>
        <w:rPr>
          <w:sz w:val="22"/>
        </w:rPr>
        <w:t>Talking about Hacksaw usually assumes a spinning reel set in front of you, but a slice of the 125 titles we cover never runs one. This cheat sheet isolates the format layer: the moment the result is fixed, what the animation is actually doing, how round length changes your real burn rate, and why an instant-win session needs a round cap rather than a clock. It covers mechanics and self-control only, recommends no platform, involves no real-money betting, and invents no figures.</w:t>
      </w:r>
    </w:p>
    <w:p/>
    <w:p>
      <w:pPr>
        <w:pStyle w:val="Heading1"/>
      </w:pPr>
      <w:r>
        <w:rPr>
          <w:color w:val="111111"/>
        </w:rPr>
        <w:t>01　Separate the format from the mechanic</w:t>
      </w:r>
    </w:p>
    <w:p>
      <w:r>
        <w:rPr>
          <w:sz w:val="21"/>
        </w:rPr>
        <w:t>The mechanic layer answers what multiplies (xWays widening the ways count, xNudge adding +1 per nudge); the format layer answers how a round produces and presents a result (reels, drop, instant win). The same mechanic can sit inside different formats, and a format can carry no signature mechanic at all. Blur the two and you get the classic confusion: I thought this was a slot, but nothing is spinning.</w:t>
      </w:r>
    </w:p>
    <w:p>
      <w:pPr>
        <w:pStyle w:val="Heading1"/>
      </w:pPr>
      <w:r>
        <w:rPr>
          <w:color w:val="111111"/>
        </w:rPr>
        <w:t>02　The non-reel families in our library</w:t>
      </w:r>
    </w:p>
    <w:p>
      <w:r>
        <w:rPr>
          <w:sz w:val="21"/>
        </w:rPr>
        <w:t>Several are identifiable by name: the Drop family (Divine Drop, Xmas Drop, Drop'em), the Keep family (Keep'em), the Pray family (Pray for Three, Pray for Six), plus numeric instant-win titles such as Power of Ten, Donut Division and Instant Win Games. Note that this is our own editorial grouping by title family, not Hacksaw's official taxonomy; each title's rules are whatever the in-game rules page and official documentation say.</w:t>
      </w:r>
    </w:p>
    <w:p>
      <w:r>
        <w:rPr>
          <w:b/>
          <w:color w:val="5C6E00"/>
          <w:sz w:val="20"/>
        </w:rPr>
        <w:t xml:space="preserve">Example games: </w:t>
      </w:r>
      <w:r>
        <w:rPr>
          <w:sz w:val="20"/>
        </w:rPr>
        <w:t>Divine Drop, Xmas Drop, Drop'em, Keep'em, Pray for Three, Pray for Six, Power of Ten</w:t>
      </w:r>
    </w:p>
    <w:p>
      <w:pPr>
        <w:pStyle w:val="Heading1"/>
      </w:pPr>
      <w:r>
        <w:rPr>
          <w:color w:val="111111"/>
        </w:rPr>
        <w:t>03　Drop formats: result first, animation second</w:t>
      </w:r>
    </w:p>
    <w:p>
      <w:r>
        <w:rPr>
          <w:sz w:val="21"/>
        </w:rPr>
        <w:t>A drop game shows symbols falling from above, stacking, and settling once a condition is met — it looks more physical than a spin. But however physical the animation looks, the outcome is generated by the RNG the instant you press, and everything after replays a decided result. A slow fall, or a miss by one position, is presentation design, not suspense inside a calculation.</w:t>
      </w:r>
    </w:p>
    <w:p>
      <w:pPr>
        <w:pStyle w:val="Heading1"/>
      </w:pPr>
      <w:r>
        <w:rPr>
          <w:color w:val="111111"/>
        </w:rPr>
        <w:t>04　Why a near-miss carries no information</w:t>
      </w:r>
    </w:p>
    <w:p>
      <w:r>
        <w:rPr>
          <w:sz w:val="21"/>
        </w:rPr>
        <w:t>Near-misses live in the presentation layer, not the calculation layer. How close the last round came tells you nothing about the next one. Reading almost connected as about to hit is the shared cognitive trap of every drop and pusher format, and it holds regardless of board state or how many rounds you have played.</w:t>
      </w:r>
    </w:p>
    <w:p>
      <w:pPr>
        <w:pStyle w:val="Heading1"/>
      </w:pPr>
      <w:r>
        <w:rPr>
          <w:color w:val="111111"/>
        </w:rPr>
        <w:t>05　Instant win: shorter rounds, faster burn</w:t>
      </w:r>
    </w:p>
    <w:p>
      <w:r>
        <w:rPr>
          <w:sz w:val="21"/>
        </w:rPr>
        <w:t>Instant-win formats have no reels and no falling animation; a round can be over in a second or two. The return figure does not change with format, but the number of bets you place per unit of time does — the same ten minutes covers far more rounds than a reel game, so the expected burn runs faster. That is worth more in practice than understanding any single mechanic.</w:t>
      </w:r>
    </w:p>
    <w:p>
      <w:pPr>
        <w:pStyle w:val="Heading1"/>
      </w:pPr>
      <w:r>
        <w:rPr>
          <w:color w:val="111111"/>
        </w:rPr>
        <w:t>06　Three session curves and where each one lets you stop</w:t>
      </w:r>
    </w:p>
    <w:p>
      <w:r>
        <w:rPr>
          <w:sz w:val="21"/>
        </w:rPr>
        <w:t>A reel game runs press, wait, reveal, and the wait is the suspense. An instant-win game runs press, reveal, with suspense compressed to almost nothing: feedback is dense and the one more loop is easy to fall into. Drop sits between them. The shorter the round, the fewer natural stopping points a format offers — which is why a round count works better than a clock.</w:t>
      </w:r>
    </w:p>
    <w:p>
      <w:pPr>
        <w:pStyle w:val="Heading1"/>
      </w:pPr>
      <w:r>
        <w:rPr>
          <w:color w:val="111111"/>
        </w:rPr>
        <w:t>07　Three questions before you start</w:t>
      </w:r>
    </w:p>
    <w:p>
      <w:r>
        <w:rPr>
          <w:sz w:val="21"/>
        </w:rPr>
        <w:t>First, do you want the process or the result? Reels and drop deliver suspense; instant win is direct. Second, is your cap time or rounds? Instant win needs a round count. Third, do you actually understand how this title settles? If not, run a few rounds through the official free-demo entry on its game page first — virtual credits, lowest cost to learn a format. The shared bottom line: whatever the format, the long-run expectation is negative; format changes the shape and speed of that curve, not its direction.</w:t>
      </w:r>
    </w:p>
    <w:p/>
    <w:p>
      <w:pPr>
        <w:pStyle w:val="Heading1"/>
      </w:pPr>
      <w:r>
        <w:t>18+　Play Responsibly · Responsible Gaming</w:t>
      </w:r>
    </w:p>
    <w:p>
      <w:r>
        <w:rPr>
          <w:sz w:val="19"/>
        </w:rPr>
        <w:t>This resource is compiled independently by HacksawFree (hacksawfree.com) for game-mechanic education only. It is not an official Hacksaw Gaming channel, accepts no real-money betting of any kind, offers and recommends no gambling platform, and neither the page nor this file carries any affiliate or promotional link. Free demos use virtual credits and cannot verify real-money results. Gambling carries risk, and no mechanic can remove the house edge; if gambling begins to affect your life or emotions, stop immediately and seek professional help. For readers aged 18 and over only.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