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C6E00"/>
          <w:sz w:val="22"/>
        </w:rPr>
        <w:t>HACKSAW · HIGH-VOLATILITY BANKROLL</w:t>
      </w:r>
    </w:p>
    <w:p>
      <w:pPr>
        <w:jc w:val="center"/>
      </w:pPr>
      <w:r>
        <w:rPr>
          <w:b/>
          <w:color w:val="111111"/>
          <w:sz w:val="46"/>
        </w:rPr>
        <w:t>Hacksaw High-Volatility Bankroll Cheat Sheet</w:t>
      </w:r>
    </w:p>
    <w:p>
      <w:pPr>
        <w:jc w:val="center"/>
      </w:pPr>
      <w:r>
        <w:rPr>
          <w:color w:val="5C6E00"/>
          <w:sz w:val="21"/>
        </w:rPr>
        <w:t>By HacksawFree (hacksawfree.com) · July 11, 2026 · Mechanic-education document, not a game/app download</w:t>
      </w:r>
    </w:p>
    <w:p/>
    <w:p>
      <w:r>
        <w:rPr>
          <w:sz w:val="22"/>
        </w:rPr>
        <w:t>Hacksaw's signatures nearly all point to the same temperament: high volatility — long dry spells punctuated by rare peaks. This cheat sheet is not about how to win, only about translating "high volatility" into two numbers you can work out before you sit down: how big your bet, and roughly how many rounds you can play — so your bankroll sits where it can survive the dry spells. It covers mechanics only, recommends no platform, involves no real-money betting, and invents no RTP figures.</w:t>
      </w:r>
    </w:p>
    <w:p/>
    <w:p>
      <w:pPr>
        <w:pStyle w:val="Heading1"/>
      </w:pPr>
      <w:r>
        <w:rPr>
          <w:color w:val="111111"/>
        </w:rPr>
        <w:t>01　First, separate RTP from volatility</w:t>
      </w:r>
    </w:p>
    <w:p>
      <w:r>
        <w:rPr>
          <w:sz w:val="21"/>
        </w:rPr>
        <w:t>RTP is the long-run average return, governing how fast it leaks; volatility is whether the return is concentrated or spread, governing how choppy the process is. The two are independent: two machines with the same RTP can feel completely different, and that difference is volatility. Hacksaw's mechanic design pushes many titles to the high-volatility end, so picking a title on RTP alone is nearly useless.</w:t>
      </w:r>
    </w:p>
    <w:p>
      <w:pPr>
        <w:pStyle w:val="Heading1"/>
      </w:pPr>
      <w:r>
        <w:rPr>
          <w:color w:val="111111"/>
        </w:rPr>
        <w:t>02　Why Hacksaw's signatures lean naturally high-volatility</w:t>
      </w:r>
    </w:p>
    <w:p>
      <w:r>
        <w:rPr>
          <w:sz w:val="21"/>
        </w:rPr>
        <w:t>Mechanics that let multipliers carry across spins (xNudge, xBomb) are inherently steep: most of the time you wait, with value concentrated in a few feature rounds. That is the definition of high volatility — the return distribution pulled steeper, the mean unchanged and the variance larger. For Hacksaw, check the volatility rating first, not the RTP.</w:t>
      </w:r>
    </w:p>
    <w:p>
      <w:pPr>
        <w:pStyle w:val="Heading1"/>
      </w:pPr>
      <w:r>
        <w:rPr>
          <w:color w:val="111111"/>
        </w:rPr>
        <w:t>03　What a high-volatility balance curve looks like</w:t>
      </w:r>
    </w:p>
    <w:p>
      <w:r>
        <w:rPr>
          <w:sz w:val="21"/>
        </w:rPr>
        <w:t>Drawn as a curve, it is usually a long slow decline, dotted with the odd small recovery, and occasionally one feature round that jerks it sharply up. Most of the time you are buying tickets for those few concentrated releases. Half an hour with nothing happening is the norm on a high-volatility title, not an anomaly.</w:t>
      </w:r>
    </w:p>
    <w:p>
      <w:r>
        <w:rPr>
          <w:b/>
          <w:color w:val="5C6E00"/>
          <w:sz w:val="20"/>
        </w:rPr>
        <w:t xml:space="preserve">Example games: </w:t>
      </w:r>
      <w:r>
        <w:rPr>
          <w:sz w:val="20"/>
        </w:rPr>
        <w:t>Beast Below, Wanted Dead or a Wild (listed titles that lean high-volatility)</w:t>
      </w:r>
    </w:p>
    <w:p>
      <w:pPr>
        <w:pStyle w:val="Heading1"/>
      </w:pPr>
      <w:r>
        <w:rPr>
          <w:color w:val="111111"/>
        </w:rPr>
        <w:t>04　Translate volatility into a bet</w:t>
      </w:r>
    </w:p>
    <w:p>
      <w:r>
        <w:rPr>
          <w:sz w:val="21"/>
        </w:rPr>
        <w:t>An intuition you can check: playable rounds ≈ budget ÷ bet per spin. High volatility needs more rounds to survive the dry spells, so on the same budget the bet should be smaller, stretching the round count. For example, a budget of 500 and a goal of at least 500 rounds means a bet around 1; to keep a buffer, lower still. (Figures illustrative, not any betting advice.)</w:t>
      </w:r>
    </w:p>
    <w:p>
      <w:pPr>
        <w:pStyle w:val="Heading1"/>
      </w:pPr>
      <w:r>
        <w:rPr>
          <w:color w:val="111111"/>
        </w:rPr>
        <w:t>05　A three-question self-check</w:t>
      </w:r>
    </w:p>
    <w:p>
      <w:r>
        <w:rPr>
          <w:sz w:val="21"/>
        </w:rPr>
        <w:t>Before you sit down, answer three: how much budget, how long to play, how long you can go without a win. Thin budget, want to play a while, cannot stand long dry spells → skip the steepest titles; only when you clearly want a "big-or-bust" gamble should you consider high volatility, keeping the bet small enough to last enough rounds. Raising the bet to "win it back" during a cold run is the fastest way to bust — it does not change the long-run expectation, it just lets volatility swallow the money faster.</w:t>
      </w:r>
    </w:p>
    <w:p/>
    <w:p>
      <w:pPr>
        <w:pStyle w:val="Heading1"/>
      </w:pPr>
      <w:r>
        <w:t>18+　Play Responsibly · Responsible Gaming</w:t>
      </w:r>
    </w:p>
    <w:p>
      <w:r>
        <w:rPr>
          <w:sz w:val="19"/>
        </w:rPr>
        <w:t>This resource is compiled independently by HacksawFree (hacksawfree.com) for game-mechanic education only. It is not an official Hacksaw Gaming channel, accepts no real-money betting of any kind, offers and recommends no gambling platform, and neither the page nor this file carries any affiliate or promotional link. Free demos use virtual credits and cannot verify real-money results. Gambling carries risk, and no mechanic can remove the house edge; if gambling begins to affect your life or emotions, stop immediately and seek professional help.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